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LinkedIn Outreach to Priority Prospects — Standard Operating Procedure</w:t>
      </w:r>
    </w:p>
    <w:p>
      <w:r>
        <w:rPr>
          <w:i/>
          <w:iCs/>
        </w:rPr>
        <w:t xml:space="preserve">Ask Hercules · Prospect Assessments · for platform admins</w:t>
      </w:r>
    </w:p>
    <w:p>
      <w:pPr>
        <w:spacing w:after="240"/>
      </w:pPr>
      <w:r>
        <w:rPr>
          <w:i/>
          <w:iCs/>
        </w:rPr>
        <w:t xml:space="preserve">The exact click-by-click procedure for sending a LinkedIn message to a Priority prospect, one at a time, including the follow-up plan for after they accept.</w:t>
      </w:r>
    </w:p>
    <w:p>
      <w:pPr>
        <w:spacing w:after="120"/>
      </w:pPr>
      <w:r>
        <w:t xml:space="preserve">This is the standard operating procedure for LinkedIn outreach to Priority prospects. Follow it top to bottom for each contact. Nothing is sent automatically — you always copy and paste yourself, which keeps personal LinkedIn accounts safe from automation bans.</w:t>
      </w:r>
    </w:p>
    <w:p>
      <w:pPr>
        <w:pStyle w:val="Heading1"/>
      </w:pPr>
      <w:r>
        <w:t xml:space="preserve">Stage 1 — Find and prepare the contact</w:t>
      </w:r>
    </w:p>
    <w:p>
      <w:pPr>
        <w:pStyle w:val="ListParagraph"/>
        <w:numPr>
          <w:ilvl w:val="0"/>
          <w:numId w:val="2"/>
        </w:numPr>
      </w:pPr>
      <w:r>
        <w:t xml:space="preserve">Sign in to Ask Hercules, click the person icon (top right), and choose Prospect Assessments.</w:t>
      </w:r>
    </w:p>
    <w:p>
      <w:pPr>
        <w:pStyle w:val="ListParagraph"/>
        <w:numPr>
          <w:ilvl w:val="0"/>
          <w:numId w:val="2"/>
        </w:numPr>
      </w:pPr>
      <w:r>
        <w:t xml:space="preserve">Open the prospect list (for example Realtors_2000).</w:t>
      </w:r>
    </w:p>
    <w:p>
      <w:pPr>
        <w:pStyle w:val="ListParagraph"/>
        <w:numPr>
          <w:ilvl w:val="0"/>
          <w:numId w:val="2"/>
        </w:numPr>
      </w:pPr>
      <w:r>
        <w:t xml:space="preserve">Set the filters: Classification = Priority, and turn on Has LinkedIn.</w:t>
      </w:r>
    </w:p>
    <w:p>
      <w:pPr>
        <w:pStyle w:val="ListParagraph"/>
        <w:numPr>
          <w:ilvl w:val="0"/>
          <w:numId w:val="2"/>
        </w:numPr>
      </w:pPr>
      <w:r>
        <w:t xml:space="preserve">Open the first record with Review &amp; email.</w:t>
      </w:r>
    </w:p>
    <w:p>
      <w:pPr>
        <w:pStyle w:val="ListParagraph"/>
        <w:numPr>
          <w:ilvl w:val="0"/>
          <w:numId w:val="2"/>
        </w:numPr>
      </w:pPr>
      <w:r>
        <w:t xml:space="preserve">If the record has no snapshot, click Generate snapshot and wait for Snapshot Ready. The LinkedIn messages always include the snapshot link — never skip this.</w:t>
      </w:r>
    </w:p>
    <w:p>
      <w:pPr>
        <w:pStyle w:val="ListParagraph"/>
        <w:numPr>
          <w:ilvl w:val="0"/>
          <w:numId w:val="2"/>
        </w:numPr>
      </w:pPr>
      <w:r>
        <w:t xml:space="preserve">Recommended: open the snapshot link once so you see exactly what the prospect will see.</w:t>
      </w:r>
    </w:p>
    <w:p>
      <w:pPr>
        <w:pStyle w:val="Heading1"/>
      </w:pPr>
      <w:r>
        <w:t xml:space="preserve">Stage 2 — Send the connection request</w:t>
      </w:r>
    </w:p>
    <w:p>
      <w:pPr>
        <w:pStyle w:val="ListParagraph"/>
        <w:numPr>
          <w:ilvl w:val="0"/>
          <w:numId w:val="3"/>
        </w:numPr>
      </w:pPr>
      <w:r>
        <w:t xml:space="preserve">In the LinkedIn outreach box, click Open profile (or Copy profile link).</w:t>
      </w:r>
    </w:p>
    <w:p>
      <w:pPr>
        <w:pStyle w:val="ListParagraph"/>
        <w:numPr>
          <w:ilvl w:val="0"/>
          <w:numId w:val="3"/>
        </w:numPr>
      </w:pPr>
      <w:r>
        <w:t xml:space="preserve">On LinkedIn, click Connect, then Add a note.</w:t>
      </w:r>
    </w:p>
    <w:p>
      <w:pPr>
        <w:pStyle w:val="ListParagraph"/>
        <w:numPr>
          <w:ilvl w:val="0"/>
          <w:numId w:val="3"/>
        </w:numPr>
      </w:pPr>
      <w:r>
        <w:t xml:space="preserve">Back in Ask Hercules, click Copy note and paste it into the LinkedIn invite note field.</w:t>
      </w:r>
    </w:p>
    <w:p>
      <w:pPr>
        <w:pStyle w:val="ListParagraph"/>
        <w:numPr>
          <w:ilvl w:val="0"/>
          <w:numId w:val="3"/>
        </w:numPr>
      </w:pPr>
      <w:r>
        <w:t xml:space="preserve">Check the counter stays at or under 300 characters; edit the note if needed.</w:t>
      </w:r>
    </w:p>
    <w:p>
      <w:pPr>
        <w:pStyle w:val="ListParagraph"/>
        <w:numPr>
          <w:ilvl w:val="0"/>
          <w:numId w:val="3"/>
        </w:numPr>
      </w:pPr>
      <w:r>
        <w:t xml:space="preserve">Send the invite on LinkedIn.</w:t>
      </w:r>
    </w:p>
    <w:p>
      <w:pPr>
        <w:pStyle w:val="ListParagraph"/>
        <w:numPr>
          <w:ilvl w:val="0"/>
          <w:numId w:val="3"/>
        </w:numPr>
      </w:pPr>
      <w:r>
        <w:t xml:space="preserve">Tick Messaged on LinkedIn so the date is saved and no other admin contacts the same person twice.</w:t>
      </w:r>
    </w:p>
    <w:p>
      <w:pPr>
        <w:pStyle w:val="Heading1"/>
      </w:pPr>
      <w:r>
        <w:t xml:space="preserve">Stage 3 — Follow up after they accept</w:t>
      </w:r>
    </w:p>
    <w:p>
      <w:pPr>
        <w:pStyle w:val="ListParagraph"/>
        <w:numPr>
          <w:ilvl w:val="0"/>
          <w:numId w:val="4"/>
        </w:numPr>
      </w:pPr>
      <w:r>
        <w:t xml:space="preserve">Check back on your pending invites two to three times per week until LinkedIn shows the connection is accepted.</w:t>
      </w:r>
    </w:p>
    <w:p>
      <w:pPr>
        <w:pStyle w:val="ListParagraph"/>
        <w:numPr>
          <w:ilvl w:val="0"/>
          <w:numId w:val="4"/>
        </w:numPr>
      </w:pPr>
      <w:r>
        <w:t xml:space="preserve">When the connection is accepted, open the record again and click Copy message.</w:t>
      </w:r>
    </w:p>
    <w:p>
      <w:pPr>
        <w:pStyle w:val="ListParagraph"/>
        <w:numPr>
          <w:ilvl w:val="0"/>
          <w:numId w:val="4"/>
        </w:numPr>
      </w:pPr>
      <w:r>
        <w:t xml:space="preserve">Paste it into a LinkedIn direct message. Edit it before sending if you want, but keep the snapshot link.</w:t>
      </w:r>
    </w:p>
    <w:p>
      <w:pPr>
        <w:pStyle w:val="Heading1"/>
      </w:pPr>
      <w:r>
        <w:t xml:space="preserve">Stage 4 — Follow-up plan: what to say and when to check back</w:t>
      </w:r>
    </w:p>
    <w:p>
      <w:pPr>
        <w:pStyle w:val="ListParagraph"/>
        <w:numPr>
          <w:ilvl w:val="0"/>
          <w:numId w:val="5"/>
        </w:numPr>
      </w:pPr>
      <w:r>
        <w:t xml:space="preserve">Send the first message within one business day of the connection being accepted — a warm connection cools quickly.</w:t>
      </w:r>
    </w:p>
    <w:p>
      <w:pPr>
        <w:pStyle w:val="ListParagraph"/>
        <w:numPr>
          <w:ilvl w:val="0"/>
          <w:numId w:val="5"/>
        </w:numPr>
      </w:pPr>
      <w:r>
        <w:t xml:space="preserve">If they reply with interest, respond within one business day. Offer to walk them through the snapshot, and point them to register at AskHercules.app and run a full AI Visibility Audit.</w:t>
      </w:r>
    </w:p>
    <w:p>
      <w:pPr>
        <w:pStyle w:val="ListParagraph"/>
        <w:numPr>
          <w:ilvl w:val="0"/>
          <w:numId w:val="5"/>
        </w:numPr>
      </w:pPr>
      <w:r>
        <w:t xml:space="preserve">If there is no reply, wait three to four business days, then send one short follow-up.</w:t>
      </w:r>
    </w:p>
    <w:p>
      <w:pPr>
        <w:pStyle w:val="ListParagraph"/>
        <w:numPr>
          <w:ilvl w:val="0"/>
          <w:numId w:val="5"/>
        </w:numPr>
      </w:pPr>
      <w:r>
        <w:t xml:space="preserve">Use follow-up wording like: Hi [First name], just making sure my earlier note didn't get buried. Your AI visibility snapshot is still live here: [snapshot link]. Happy to walk you through the two or three quickest wins — just reply here.</w:t>
      </w:r>
    </w:p>
    <w:p>
      <w:pPr>
        <w:pStyle w:val="ListParagraph"/>
        <w:numPr>
          <w:ilvl w:val="0"/>
          <w:numId w:val="5"/>
        </w:numPr>
      </w:pPr>
      <w:r>
        <w:t xml:space="preserve">Before following up, open the snapshot link. Snapshots expire after 14 days — if the link has expired, generate a new snapshot in the record first and use the new link in your follow-up.</w:t>
      </w:r>
    </w:p>
    <w:p>
      <w:pPr>
        <w:pStyle w:val="ListParagraph"/>
        <w:numPr>
          <w:ilvl w:val="0"/>
          <w:numId w:val="5"/>
        </w:numPr>
      </w:pPr>
      <w:r>
        <w:t xml:space="preserve">After one follow-up, stop. Do not send a third message. Leave the record as-is and move to the next Priority record, repeating from Stage 1.</w:t>
      </w:r>
    </w:p>
    <w:p>
      <w:pPr>
        <w:pStyle w:val="Heading1"/>
      </w:pPr>
      <w:r>
        <w:t xml:space="preserve">Rules and reminders</w:t>
      </w:r>
    </w:p>
    <w:p>
      <w:pPr>
        <w:pStyle w:val="ListParagraph"/>
        <w:numPr>
          <w:ilvl w:val="0"/>
          <w:numId w:val="6"/>
        </w:numPr>
      </w:pPr>
      <w:r>
        <w:t xml:space="preserve">Never send a message without the snapshot link.</w:t>
      </w:r>
    </w:p>
    <w:p>
      <w:pPr>
        <w:pStyle w:val="ListParagraph"/>
        <w:numPr>
          <w:ilvl w:val="0"/>
          <w:numId w:val="6"/>
        </w:numPr>
      </w:pPr>
      <w:r>
        <w:t xml:space="preserve">One contact per person: the Messaged on LinkedIn checkbox is the team-wide record of who has been contacted.</w:t>
      </w:r>
    </w:p>
    <w:p>
      <w:pPr>
        <w:pStyle w:val="ListParagraph"/>
        <w:numPr>
          <w:ilvl w:val="0"/>
          <w:numId w:val="6"/>
        </w:numPr>
      </w:pPr>
      <w:r>
        <w:t xml:space="preserve">If a note feels too generic, edit it before copying — but keep the snapshot link, and stay under 300 characters for invite notes.</w:t>
      </w:r>
    </w:p>
    <w:p>
      <w:pPr>
        <w:pStyle w:val="ListParagraph"/>
        <w:numPr>
          <w:ilvl w:val="0"/>
          <w:numId w:val="6"/>
        </w:numPr>
      </w:pPr>
      <w:r>
        <w:t xml:space="preserve">Follow-up rhythm: invite pending — check two to three times per week; accepted — first message within one business day; no reply — one follow-up after three to four business days; then stop.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80"/>
      <w:outlineLvl w:val="0"/>
    </w:pPr>
    <w:rPr>
      <w:b/>
      <w:bCs/>
      <w:sz w:val="30"/>
      <w:szCs w:val="3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2026-10-10T08:15:55.547Z</dcterms:created>
  <dcterms:modified xsi:type="dcterms:W3CDTF">2026-10-10T08:15:55.547Z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